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5ADD" w14:textId="259C743C" w:rsidR="00704A3F" w:rsidRPr="00505024" w:rsidRDefault="008716A6" w:rsidP="00704A3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1217B" wp14:editId="052002E4">
            <wp:simplePos x="0" y="0"/>
            <wp:positionH relativeFrom="column">
              <wp:posOffset>4661535</wp:posOffset>
            </wp:positionH>
            <wp:positionV relativeFrom="paragraph">
              <wp:posOffset>-241300</wp:posOffset>
            </wp:positionV>
            <wp:extent cx="1127760" cy="1255421"/>
            <wp:effectExtent l="0" t="0" r="0" b="1905"/>
            <wp:wrapNone/>
            <wp:docPr id="1809351785" name="Immagine 1" descr="Immagine che contiene cartone animato, clipart, Viso uma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1785" name="Immagine 1" descr="Immagine che contiene cartone animato, clipart, Viso umano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5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3F" w:rsidRPr="00505024">
        <w:rPr>
          <w:b/>
          <w:bCs/>
        </w:rPr>
        <w:t>Agorà Giovani</w:t>
      </w:r>
      <w:r>
        <w:rPr>
          <w:b/>
          <w:bCs/>
        </w:rPr>
        <w:t>ssimi</w:t>
      </w:r>
      <w:r w:rsidR="00704A3F" w:rsidRPr="00505024">
        <w:rPr>
          <w:b/>
          <w:bCs/>
        </w:rPr>
        <w:t xml:space="preserve"> </w:t>
      </w:r>
      <w:r w:rsidR="004F62C9">
        <w:rPr>
          <w:b/>
          <w:bCs/>
        </w:rPr>
        <w:t>10</w:t>
      </w:r>
      <w:r w:rsidR="003034C6">
        <w:rPr>
          <w:b/>
          <w:bCs/>
        </w:rPr>
        <w:t>/</w:t>
      </w:r>
      <w:r w:rsidR="004F62C9">
        <w:rPr>
          <w:b/>
          <w:bCs/>
        </w:rPr>
        <w:t>05</w:t>
      </w:r>
      <w:r w:rsidR="00704A3F" w:rsidRPr="00505024">
        <w:rPr>
          <w:b/>
          <w:bCs/>
        </w:rPr>
        <w:t>/</w:t>
      </w:r>
      <w:r w:rsidR="00704A3F">
        <w:rPr>
          <w:b/>
          <w:bCs/>
        </w:rPr>
        <w:t>202</w:t>
      </w:r>
      <w:r w:rsidR="004F62C9">
        <w:rPr>
          <w:b/>
          <w:bCs/>
        </w:rPr>
        <w:t>4</w:t>
      </w:r>
    </w:p>
    <w:p w14:paraId="3971B537" w14:textId="4EDA9AB9" w:rsidR="00704A3F" w:rsidRDefault="00704A3F" w:rsidP="00704A3F">
      <w:pPr>
        <w:jc w:val="center"/>
        <w:rPr>
          <w:b/>
          <w:bCs/>
        </w:rPr>
      </w:pPr>
      <w:r>
        <w:rPr>
          <w:b/>
          <w:bCs/>
        </w:rPr>
        <w:t xml:space="preserve">La fretta dell’Amore – </w:t>
      </w:r>
      <w:r w:rsidR="004F62C9">
        <w:rPr>
          <w:b/>
          <w:bCs/>
        </w:rPr>
        <w:t>verso il vangelo di Luca</w:t>
      </w:r>
    </w:p>
    <w:p w14:paraId="5A41CC28" w14:textId="3EBC61F4" w:rsidR="00704A3F" w:rsidRDefault="004F62C9" w:rsidP="00704A3F">
      <w:pPr>
        <w:jc w:val="center"/>
        <w:rPr>
          <w:b/>
          <w:bCs/>
        </w:rPr>
      </w:pPr>
      <w:r>
        <w:rPr>
          <w:b/>
          <w:bCs/>
        </w:rPr>
        <w:t>I discepoli di Emmaus</w:t>
      </w:r>
    </w:p>
    <w:p w14:paraId="2941F7D2" w14:textId="541ADFA4" w:rsidR="00704A3F" w:rsidRDefault="00704A3F" w:rsidP="00704A3F">
      <w:pPr>
        <w:rPr>
          <w:b/>
          <w:bCs/>
          <w:i/>
          <w:iCs/>
          <w:sz w:val="24"/>
          <w:szCs w:val="24"/>
        </w:rPr>
      </w:pPr>
    </w:p>
    <w:p w14:paraId="2F293B6C" w14:textId="661B4332" w:rsidR="00E24E63" w:rsidRDefault="00E24E63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Pr="00E24E63">
        <w:rPr>
          <w:i/>
          <w:iCs/>
          <w:sz w:val="24"/>
          <w:szCs w:val="24"/>
        </w:rPr>
        <w:t>ull'altare</w:t>
      </w:r>
      <w:r w:rsidR="004D0BC6">
        <w:rPr>
          <w:i/>
          <w:iCs/>
          <w:sz w:val="24"/>
          <w:szCs w:val="24"/>
        </w:rPr>
        <w:t xml:space="preserve"> si prepara </w:t>
      </w:r>
      <w:r w:rsidR="00E516C2">
        <w:rPr>
          <w:i/>
          <w:iCs/>
          <w:sz w:val="24"/>
          <w:szCs w:val="24"/>
        </w:rPr>
        <w:t xml:space="preserve">il proiettore su cui verranno proiettate </w:t>
      </w:r>
      <w:r w:rsidR="003034C6">
        <w:rPr>
          <w:i/>
          <w:iCs/>
          <w:sz w:val="24"/>
          <w:szCs w:val="24"/>
        </w:rPr>
        <w:t>le immagini</w:t>
      </w:r>
      <w:r w:rsidR="00E516C2">
        <w:rPr>
          <w:i/>
          <w:iCs/>
          <w:sz w:val="24"/>
          <w:szCs w:val="24"/>
        </w:rPr>
        <w:t xml:space="preserve"> (vedi sotto)</w:t>
      </w:r>
      <w:r>
        <w:rPr>
          <w:i/>
          <w:iCs/>
          <w:sz w:val="24"/>
          <w:szCs w:val="24"/>
        </w:rPr>
        <w:t>.</w:t>
      </w:r>
    </w:p>
    <w:p w14:paraId="6A8F956F" w14:textId="77777777" w:rsidR="00704A3F" w:rsidRPr="00C329C5" w:rsidRDefault="00704A3F" w:rsidP="00704A3F">
      <w:pPr>
        <w:rPr>
          <w:b/>
          <w:bCs/>
          <w:i/>
          <w:iCs/>
          <w:sz w:val="24"/>
          <w:szCs w:val="24"/>
        </w:rPr>
      </w:pPr>
      <w:r w:rsidRPr="00946521">
        <w:rPr>
          <w:b/>
          <w:bCs/>
          <w:i/>
          <w:iCs/>
          <w:sz w:val="24"/>
          <w:szCs w:val="24"/>
        </w:rPr>
        <w:t>Ambientazione:</w:t>
      </w:r>
    </w:p>
    <w:p w14:paraId="2CC5BC3B" w14:textId="573203F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2715E2">
        <w:rPr>
          <w:i/>
          <w:iCs/>
          <w:sz w:val="24"/>
          <w:szCs w:val="24"/>
        </w:rPr>
        <w:t>A lato dell’ambone (</w:t>
      </w:r>
      <w:r w:rsidR="00BC4EDC">
        <w:rPr>
          <w:i/>
          <w:iCs/>
          <w:sz w:val="24"/>
          <w:szCs w:val="24"/>
        </w:rPr>
        <w:t xml:space="preserve">o </w:t>
      </w:r>
      <w:r w:rsidR="003034C6">
        <w:rPr>
          <w:i/>
          <w:iCs/>
          <w:sz w:val="24"/>
          <w:szCs w:val="24"/>
        </w:rPr>
        <w:t>dall’altro lato del presbiterio</w:t>
      </w:r>
      <w:r w:rsidRPr="002715E2">
        <w:rPr>
          <w:i/>
          <w:iCs/>
          <w:sz w:val="24"/>
          <w:szCs w:val="24"/>
        </w:rPr>
        <w:t xml:space="preserve">) viene posizionata </w:t>
      </w:r>
      <w:r w:rsidR="003034C6">
        <w:rPr>
          <w:i/>
          <w:iCs/>
          <w:sz w:val="24"/>
          <w:szCs w:val="24"/>
        </w:rPr>
        <w:t>la croce di San Damiano</w:t>
      </w:r>
      <w:r w:rsidRPr="002715E2">
        <w:rPr>
          <w:i/>
          <w:iCs/>
          <w:sz w:val="24"/>
          <w:szCs w:val="24"/>
        </w:rPr>
        <w:t>,</w:t>
      </w:r>
      <w:r w:rsidR="003034C6">
        <w:rPr>
          <w:i/>
          <w:iCs/>
          <w:sz w:val="24"/>
          <w:szCs w:val="24"/>
        </w:rPr>
        <w:t xml:space="preserve"> </w:t>
      </w:r>
      <w:r w:rsidRPr="002715E2">
        <w:rPr>
          <w:i/>
          <w:iCs/>
          <w:sz w:val="24"/>
          <w:szCs w:val="24"/>
        </w:rPr>
        <w:t xml:space="preserve">utilizzata il </w:t>
      </w:r>
      <w:r w:rsidR="003034C6">
        <w:rPr>
          <w:i/>
          <w:iCs/>
          <w:sz w:val="24"/>
          <w:szCs w:val="24"/>
        </w:rPr>
        <w:t>22</w:t>
      </w:r>
      <w:r w:rsidRPr="002715E2">
        <w:rPr>
          <w:i/>
          <w:iCs/>
          <w:sz w:val="24"/>
          <w:szCs w:val="24"/>
        </w:rPr>
        <w:t xml:space="preserve"> di settembre a Santa Teresa di Calcutta nell’incontro con i cresimandi;</w:t>
      </w:r>
    </w:p>
    <w:p w14:paraId="38D2FAA7" w14:textId="06A745E9" w:rsidR="00704A3F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 croce di San Damiano </w:t>
      </w:r>
      <w:r w:rsidR="00704A3F" w:rsidRPr="002715E2">
        <w:rPr>
          <w:i/>
          <w:iCs/>
          <w:sz w:val="24"/>
          <w:szCs w:val="24"/>
        </w:rPr>
        <w:t>verrà fatta trovare ad ogni</w:t>
      </w:r>
      <w:r>
        <w:rPr>
          <w:i/>
          <w:iCs/>
          <w:sz w:val="24"/>
          <w:szCs w:val="24"/>
        </w:rPr>
        <w:t xml:space="preserve"> Agorà</w:t>
      </w:r>
    </w:p>
    <w:p w14:paraId="45C6DF8B" w14:textId="63FF7B2C" w:rsidR="00F556CC" w:rsidRPr="002715E2" w:rsidRDefault="00F556CC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Dall’altro lato del presbiterio verrà posta l’immagine del Beato Carlo Acutis con l’ostensorio in mano su di un cartone (oppure un quadro del Beato che riporta all’Eucarestia) </w:t>
      </w:r>
    </w:p>
    <w:p w14:paraId="10E69CA2" w14:textId="3DCF1922" w:rsidR="00704A3F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INIZIO DELL’AGORA’</w:t>
      </w:r>
    </w:p>
    <w:p w14:paraId="65554C15" w14:textId="06A8CB9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704A3F">
        <w:rPr>
          <w:i/>
          <w:iCs/>
          <w:sz w:val="24"/>
          <w:szCs w:val="24"/>
        </w:rPr>
        <w:t>Segno di croce</w:t>
      </w:r>
    </w:p>
    <w:p w14:paraId="14961CF8" w14:textId="5D0FCAFF" w:rsidR="00E24E63" w:rsidRPr="00340B88" w:rsidRDefault="00E24E63" w:rsidP="00340B88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L’Agorà </w:t>
      </w:r>
      <w:r w:rsidR="003034C6">
        <w:rPr>
          <w:i/>
          <w:iCs/>
          <w:sz w:val="24"/>
          <w:szCs w:val="24"/>
        </w:rPr>
        <w:t xml:space="preserve">si apre </w:t>
      </w:r>
      <w:r w:rsidR="004F62C9">
        <w:rPr>
          <w:i/>
          <w:iCs/>
          <w:sz w:val="24"/>
          <w:szCs w:val="24"/>
        </w:rPr>
        <w:t>con una presentazione PowerPoint di</w:t>
      </w:r>
      <w:r w:rsidR="004F62C9" w:rsidRPr="004F62C9">
        <w:rPr>
          <w:i/>
          <w:iCs/>
          <w:sz w:val="24"/>
          <w:szCs w:val="24"/>
        </w:rPr>
        <w:t xml:space="preserve"> frasi e immagini dei miracoli eucaristici</w:t>
      </w:r>
      <w:r w:rsidR="004F62C9">
        <w:rPr>
          <w:i/>
          <w:iCs/>
          <w:sz w:val="24"/>
          <w:szCs w:val="24"/>
        </w:rPr>
        <w:t xml:space="preserve"> alternati</w:t>
      </w:r>
      <w:r w:rsidR="004F62C9" w:rsidRPr="004F62C9">
        <w:rPr>
          <w:i/>
          <w:iCs/>
          <w:sz w:val="24"/>
          <w:szCs w:val="24"/>
        </w:rPr>
        <w:t xml:space="preserve"> con sottofondo musicale con la chitarra</w:t>
      </w:r>
      <w:r w:rsidR="00340B88">
        <w:rPr>
          <w:i/>
          <w:iCs/>
          <w:sz w:val="24"/>
          <w:szCs w:val="24"/>
        </w:rPr>
        <w:t xml:space="preserve"> -&gt; far capire ai ragazzi l’importanza dei miracoli eucaristici e la presenza reale, concreta,</w:t>
      </w:r>
      <w:r w:rsidR="00340B88" w:rsidRPr="00340B88">
        <w:rPr>
          <w:i/>
          <w:iCs/>
          <w:sz w:val="24"/>
          <w:szCs w:val="24"/>
        </w:rPr>
        <w:t xml:space="preserve"> di Nostro Signore Gesù Cristo nell’Eucarestia</w:t>
      </w:r>
    </w:p>
    <w:p w14:paraId="3A8123B1" w14:textId="69FA1B41" w:rsidR="004F62C9" w:rsidRPr="00340B88" w:rsidRDefault="00340B88" w:rsidP="00E24E63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340B88">
        <w:rPr>
          <w:i/>
          <w:iCs/>
          <w:sz w:val="24"/>
          <w:szCs w:val="24"/>
        </w:rPr>
        <w:t>Il video termina con “</w:t>
      </w:r>
      <w:r w:rsidRPr="00340B88">
        <w:rPr>
          <w:i/>
          <w:iCs/>
          <w:sz w:val="24"/>
          <w:szCs w:val="24"/>
        </w:rPr>
        <w:t xml:space="preserve">Carlo </w:t>
      </w:r>
      <w:r w:rsidRPr="00340B88">
        <w:rPr>
          <w:i/>
          <w:iCs/>
          <w:sz w:val="24"/>
          <w:szCs w:val="24"/>
        </w:rPr>
        <w:t xml:space="preserve">Acutis </w:t>
      </w:r>
      <w:r w:rsidRPr="00340B88">
        <w:rPr>
          <w:i/>
          <w:iCs/>
          <w:sz w:val="24"/>
          <w:szCs w:val="24"/>
        </w:rPr>
        <w:t xml:space="preserve">ha inventato questa ricerca </w:t>
      </w:r>
      <w:r w:rsidRPr="00340B88">
        <w:rPr>
          <w:i/>
          <w:iCs/>
          <w:sz w:val="24"/>
          <w:szCs w:val="24"/>
        </w:rPr>
        <w:t xml:space="preserve">dei miracoli eucaristici: </w:t>
      </w:r>
      <w:r w:rsidRPr="00340B88">
        <w:rPr>
          <w:i/>
          <w:iCs/>
          <w:sz w:val="24"/>
          <w:szCs w:val="24"/>
        </w:rPr>
        <w:t>non ardeva anche noi il nostro cuore al vederlo?"</w:t>
      </w:r>
    </w:p>
    <w:p w14:paraId="449D0891" w14:textId="04BB93A9" w:rsidR="00704A3F" w:rsidRDefault="00E516C2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Intronizzazione della Parola </w:t>
      </w:r>
      <w:r w:rsidRPr="00673B77">
        <w:rPr>
          <w:b/>
          <w:bCs/>
          <w:i/>
          <w:iCs/>
          <w:sz w:val="24"/>
          <w:szCs w:val="24"/>
        </w:rPr>
        <w:t xml:space="preserve">con l’Evangeliario </w:t>
      </w:r>
      <w:r>
        <w:rPr>
          <w:b/>
          <w:bCs/>
          <w:i/>
          <w:iCs/>
          <w:sz w:val="24"/>
          <w:szCs w:val="24"/>
        </w:rPr>
        <w:t>e p</w:t>
      </w:r>
      <w:r w:rsidR="00772CB3">
        <w:rPr>
          <w:b/>
          <w:bCs/>
          <w:i/>
          <w:iCs/>
          <w:sz w:val="24"/>
          <w:szCs w:val="24"/>
        </w:rPr>
        <w:t>roclamazione</w:t>
      </w:r>
      <w:r w:rsidR="00704A3F" w:rsidRPr="00673B77">
        <w:rPr>
          <w:b/>
          <w:bCs/>
          <w:i/>
          <w:iCs/>
          <w:sz w:val="24"/>
          <w:szCs w:val="24"/>
        </w:rPr>
        <w:t xml:space="preserve"> </w:t>
      </w:r>
      <w:r w:rsidR="00704A3F">
        <w:rPr>
          <w:b/>
          <w:bCs/>
          <w:i/>
          <w:iCs/>
          <w:sz w:val="24"/>
          <w:szCs w:val="24"/>
        </w:rPr>
        <w:t>all’ambone</w:t>
      </w:r>
    </w:p>
    <w:p w14:paraId="1E04C892" w14:textId="77777777" w:rsidR="00704A3F" w:rsidRPr="006E0E4C" w:rsidRDefault="00704A3F" w:rsidP="00704A3F">
      <w:pPr>
        <w:rPr>
          <w:b/>
          <w:bCs/>
          <w:i/>
          <w:iCs/>
          <w:sz w:val="24"/>
          <w:szCs w:val="24"/>
        </w:rPr>
      </w:pPr>
      <w:r w:rsidRPr="006E0E4C">
        <w:rPr>
          <w:b/>
          <w:bCs/>
          <w:i/>
          <w:iCs/>
          <w:sz w:val="24"/>
          <w:szCs w:val="24"/>
        </w:rPr>
        <w:t>Si proclama poi il Vangelo:</w:t>
      </w:r>
    </w:p>
    <w:p w14:paraId="388F3A1E" w14:textId="1543FE28" w:rsidR="00704A3F" w:rsidRDefault="00704A3F" w:rsidP="00704A3F">
      <w:pPr>
        <w:rPr>
          <w:sz w:val="28"/>
          <w:szCs w:val="28"/>
        </w:rPr>
      </w:pPr>
      <w:r w:rsidRPr="00673B77">
        <w:rPr>
          <w:b/>
          <w:bCs/>
          <w:sz w:val="28"/>
          <w:szCs w:val="28"/>
        </w:rPr>
        <w:t xml:space="preserve">Vangelo secondo </w:t>
      </w:r>
      <w:r w:rsidR="00340B88">
        <w:rPr>
          <w:b/>
          <w:bCs/>
          <w:sz w:val="28"/>
          <w:szCs w:val="28"/>
        </w:rPr>
        <w:t>Luca</w:t>
      </w:r>
      <w:r w:rsidRPr="00673B77">
        <w:rPr>
          <w:sz w:val="28"/>
          <w:szCs w:val="28"/>
        </w:rPr>
        <w:t xml:space="preserve"> (</w:t>
      </w:r>
      <w:r w:rsidR="00340B88" w:rsidRPr="00340B88">
        <w:rPr>
          <w:sz w:val="28"/>
          <w:szCs w:val="28"/>
        </w:rPr>
        <w:t>Lc 24, 13-35</w:t>
      </w:r>
      <w:r w:rsidRPr="00673B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1EBECFCE" w14:textId="77777777" w:rsidR="00340B88" w:rsidRDefault="00340B88" w:rsidP="00131B97">
      <w:pPr>
        <w:rPr>
          <w:rFonts w:ascii="Verdana" w:hAnsi="Verdana"/>
          <w:color w:val="222222"/>
          <w:sz w:val="27"/>
          <w:szCs w:val="27"/>
          <w:shd w:val="clear" w:color="auto" w:fill="FFFFFF"/>
        </w:rPr>
      </w:pP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13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Ed ecco, in quello stesso giorno due di loro erano in cammino per un villaggio di nome </w:t>
      </w:r>
      <w:proofErr w:type="spell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Èmmaus</w:t>
      </w:r>
      <w:proofErr w:type="spell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, distante circa undici chilometri da Gerusalemme,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14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 conversavano tra loro di tutto quello che era accaduto.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15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Mentre conversavano e discutevano insieme, Gesù in persona si avvicinò e camminava con loro.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16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Ma i loro occhi erano impediti a riconoscerlo.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17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Ed egli disse loro: «Che cosa sono questi discorsi che state facendo tra voi lungo il cammino?». Si fermarono, col volto triste;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18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uno di loro, di nome </w:t>
      </w:r>
      <w:proofErr w:type="spell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Clèopa</w:t>
      </w:r>
      <w:proofErr w:type="spell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, gli rispose: «Solo tu sei forestiero a Gerusalemme! Non sai ciò che vi è accaduto in questi giorni?».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19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Domandò loro: «Che cosa?». Gli risposero: «Ciò che riguarda Gesù, il Nazareno, che fu profeta potente in opere e in parole, davanti a Dio e a tutto il popolo;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20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come i capi dei sacerdoti e le nostre autorità lo hanno consegnato per farlo condannare a morte e lo hanno crocifisso.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21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Noi speravamo che egli fosse colui che avrebbe liberato Israele; con tutto ciò, sono passati tre giorni da quando 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lastRenderedPageBreak/>
        <w:t>queste cose sono accadute.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22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Ma alcune donne, delle nostre, ci hanno sconvolti; si sono recate al mattino alla tomba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23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e, non avendo trovato il suo corpo, sono venute a dirci di aver avuto anche una visione di angeli, i quali affermano che egli è vivo.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24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Alcuni dei nostri sono andati alla tomba e hanno trovato come avevano detto le donne, ma lui non l'hanno visto».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25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Disse loro: «Stolti e lenti di cuore a credere in tutto ciò che hanno detto i profeti!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26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Non bisognava che il Cristo patisse queste sofferenze per entrare nella sua gloria?».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27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E, cominciando da Mosè e da tutti i profeti, spiegò loro in tutte le Scritture ciò che si riferiva a lui.</w:t>
      </w:r>
      <w:r>
        <w:rPr>
          <w:rFonts w:ascii="Verdana" w:hAnsi="Verdana"/>
          <w:color w:val="222222"/>
          <w:sz w:val="27"/>
          <w:szCs w:val="27"/>
        </w:rPr>
        <w:br/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28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Quando furono vicini al villaggio dove erano diretti, egli fece come se dovesse andare più lontano.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29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Ma essi insistettero: «Resta con noi, perché si fa sera e il giorno è ormai al tramonto». Egli entrò per rimanere con loro.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30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Quando fu a tavola con loro, prese il pane, recitò la benedizione, lo spezzò e lo diede loro.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31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Allora si aprirono loro gli occhi e lo riconobbero. Ma egli sparì dalla loro vista.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32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Ed essi dissero l'un l'altro: «Non ardeva forse in noi il nostro cuore mentre egli conversava con noi lungo la via, quando ci spiegava le Scritture?».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33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Partirono senza indugio e fecero ritorno a Gerusalemme, dove trovarono riuniti gli Undici e gli altri che erano con loro,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34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i quali dicevano: «Davvero il Signore è risorto ed è apparso a Simone!». 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35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Ed essi narravano ciò che era accaduto lungo la via e come l'avevano riconosciuto nello spezzare il pane.</w:t>
      </w:r>
    </w:p>
    <w:p w14:paraId="62CA10AA" w14:textId="77777777" w:rsidR="00340B88" w:rsidRDefault="00340B88" w:rsidP="00131B97">
      <w:pPr>
        <w:rPr>
          <w:b/>
          <w:bCs/>
          <w:i/>
          <w:iCs/>
          <w:sz w:val="24"/>
          <w:szCs w:val="24"/>
        </w:rPr>
      </w:pPr>
    </w:p>
    <w:p w14:paraId="3EC86502" w14:textId="31CEBA33" w:rsidR="00131B97" w:rsidRDefault="00704A3F" w:rsidP="00131B9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Lectio </w:t>
      </w:r>
      <w:r w:rsidR="003034C6">
        <w:rPr>
          <w:b/>
          <w:bCs/>
          <w:i/>
          <w:iCs/>
          <w:sz w:val="24"/>
          <w:szCs w:val="24"/>
        </w:rPr>
        <w:t xml:space="preserve">ai ragazzi </w:t>
      </w:r>
      <w:r w:rsidR="00340B88">
        <w:rPr>
          <w:b/>
          <w:bCs/>
          <w:i/>
          <w:iCs/>
          <w:sz w:val="24"/>
          <w:szCs w:val="24"/>
        </w:rPr>
        <w:t>da parte di S.E.R. Mons. Simone Giusti, Vescovo</w:t>
      </w:r>
    </w:p>
    <w:p w14:paraId="309BD8E3" w14:textId="75873D62" w:rsidR="003034C6" w:rsidRPr="00340B88" w:rsidRDefault="00131B97" w:rsidP="003034C6">
      <w:pPr>
        <w:pStyle w:val="Paragrafoelenco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(Durante la Lectio è possibile proiettare delle immagini su</w:t>
      </w:r>
      <w:r w:rsidR="00131EFB">
        <w:rPr>
          <w:b/>
          <w:bCs/>
          <w:i/>
          <w:iCs/>
          <w:sz w:val="24"/>
          <w:szCs w:val="24"/>
        </w:rPr>
        <w:t>l brano proclamato</w:t>
      </w:r>
      <w:r>
        <w:rPr>
          <w:b/>
          <w:bCs/>
          <w:i/>
          <w:iCs/>
          <w:sz w:val="24"/>
          <w:szCs w:val="24"/>
        </w:rPr>
        <w:t>)</w:t>
      </w:r>
    </w:p>
    <w:p w14:paraId="4D02E6A8" w14:textId="77777777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Adorazione eucaristica</w:t>
      </w:r>
    </w:p>
    <w:p w14:paraId="6ECE6656" w14:textId="5851CB1E" w:rsidR="003A520A" w:rsidRDefault="00021386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Il SS. Sacramento viene esposto sull’altare</w:t>
      </w:r>
      <w:r w:rsidR="002A73DE">
        <w:rPr>
          <w:b/>
          <w:bCs/>
          <w:i/>
          <w:iCs/>
          <w:sz w:val="24"/>
          <w:szCs w:val="24"/>
        </w:rPr>
        <w:t xml:space="preserve"> </w:t>
      </w:r>
    </w:p>
    <w:p w14:paraId="425D7DD0" w14:textId="05CC4E06" w:rsidR="003034C6" w:rsidRDefault="003034C6" w:rsidP="003034C6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034C6">
        <w:rPr>
          <w:b/>
          <w:bCs/>
          <w:i/>
          <w:iCs/>
          <w:sz w:val="24"/>
          <w:szCs w:val="24"/>
        </w:rPr>
        <w:t>Nell’adorazione</w:t>
      </w:r>
      <w:r>
        <w:rPr>
          <w:b/>
          <w:bCs/>
          <w:i/>
          <w:iCs/>
          <w:sz w:val="24"/>
          <w:szCs w:val="24"/>
        </w:rPr>
        <w:t xml:space="preserve"> </w:t>
      </w:r>
      <w:r w:rsidRPr="003034C6">
        <w:rPr>
          <w:b/>
          <w:bCs/>
          <w:i/>
          <w:iCs/>
          <w:sz w:val="24"/>
          <w:szCs w:val="24"/>
        </w:rPr>
        <w:t>-&gt;</w:t>
      </w:r>
      <w:r>
        <w:rPr>
          <w:b/>
          <w:bCs/>
          <w:i/>
          <w:iCs/>
          <w:sz w:val="24"/>
          <w:szCs w:val="24"/>
        </w:rPr>
        <w:t xml:space="preserve"> </w:t>
      </w:r>
      <w:r w:rsidR="00900AC3">
        <w:rPr>
          <w:b/>
          <w:bCs/>
          <w:i/>
          <w:iCs/>
          <w:sz w:val="24"/>
          <w:szCs w:val="24"/>
        </w:rPr>
        <w:t xml:space="preserve">vengono lette delle </w:t>
      </w:r>
      <w:r w:rsidR="00900AC3" w:rsidRPr="00900AC3">
        <w:rPr>
          <w:b/>
          <w:bCs/>
          <w:i/>
          <w:iCs/>
          <w:sz w:val="24"/>
          <w:szCs w:val="24"/>
        </w:rPr>
        <w:t xml:space="preserve">frasi di santi sull'eucarestia </w:t>
      </w:r>
      <w:r w:rsidR="00900AC3">
        <w:rPr>
          <w:b/>
          <w:bCs/>
          <w:i/>
          <w:iCs/>
          <w:sz w:val="24"/>
          <w:szCs w:val="24"/>
        </w:rPr>
        <w:t>alternate da domande riprese dal Vangelo proclamato</w:t>
      </w:r>
    </w:p>
    <w:p w14:paraId="23ADAC96" w14:textId="77777777" w:rsidR="00704A3F" w:rsidRPr="00287827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87827">
        <w:rPr>
          <w:b/>
          <w:bCs/>
          <w:i/>
          <w:iCs/>
          <w:sz w:val="24"/>
          <w:szCs w:val="24"/>
        </w:rPr>
        <w:t>Schema dell’adorazione (alternare con i canti)</w:t>
      </w:r>
    </w:p>
    <w:p w14:paraId="58C2CA1C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Canti</w:t>
      </w:r>
    </w:p>
    <w:p w14:paraId="43D08949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 vangelo</w:t>
      </w:r>
    </w:p>
    <w:p w14:paraId="322F8BB0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dalla Lectio</w:t>
      </w:r>
    </w:p>
    <w:p w14:paraId="650EB46E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Silenzi</w:t>
      </w:r>
    </w:p>
    <w:p w14:paraId="308D23BB" w14:textId="77777777" w:rsidR="00704A3F" w:rsidRPr="009D542E" w:rsidRDefault="00704A3F" w:rsidP="00704A3F">
      <w:pPr>
        <w:rPr>
          <w:b/>
          <w:bCs/>
          <w:i/>
          <w:iCs/>
          <w:sz w:val="24"/>
          <w:szCs w:val="24"/>
        </w:rPr>
      </w:pPr>
      <w:r w:rsidRPr="009D542E">
        <w:rPr>
          <w:rFonts w:cstheme="minorHAnsi"/>
          <w:b/>
          <w:bCs/>
        </w:rPr>
        <w:t xml:space="preserve">BENEDIZIONE </w:t>
      </w:r>
      <w:r>
        <w:rPr>
          <w:rFonts w:cstheme="minorHAnsi"/>
          <w:b/>
          <w:bCs/>
        </w:rPr>
        <w:t>(SENZA ORAZIONE E ACCLAMAZIONI)</w:t>
      </w:r>
    </w:p>
    <w:p w14:paraId="31A07D26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  <w:r w:rsidRPr="00647BE2">
        <w:rPr>
          <w:rFonts w:cstheme="minorHAnsi"/>
          <w:b/>
          <w:bCs/>
        </w:rPr>
        <w:t>REPOSIZIONE</w:t>
      </w:r>
    </w:p>
    <w:p w14:paraId="74EDE7D4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</w:p>
    <w:p w14:paraId="59CC743D" w14:textId="14DD1C16" w:rsidR="00340B88" w:rsidRPr="00692FA6" w:rsidRDefault="00692FA6" w:rsidP="00704A3F">
      <w:pPr>
        <w:rPr>
          <w:i/>
          <w:iCs/>
          <w:sz w:val="24"/>
          <w:szCs w:val="24"/>
        </w:rPr>
      </w:pPr>
      <w:r w:rsidRPr="00692FA6">
        <w:rPr>
          <w:i/>
          <w:iCs/>
          <w:sz w:val="24"/>
          <w:szCs w:val="24"/>
        </w:rPr>
        <w:lastRenderedPageBreak/>
        <w:t xml:space="preserve">In preparazione alla festa della Madonna delle Grazie di Montenero del 15 maggio si recita la preghiera alla Madonna tutti insieme </w:t>
      </w:r>
    </w:p>
    <w:p w14:paraId="55906F6D" w14:textId="77777777" w:rsidR="00692FA6" w:rsidRDefault="00692FA6" w:rsidP="00704A3F">
      <w:pPr>
        <w:rPr>
          <w:b/>
          <w:bCs/>
          <w:i/>
          <w:iCs/>
          <w:sz w:val="24"/>
          <w:szCs w:val="24"/>
        </w:rPr>
      </w:pPr>
    </w:p>
    <w:p w14:paraId="3927BACA" w14:textId="1619FC33" w:rsidR="00340B88" w:rsidRDefault="00340B88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Preghiera alla Madonna delle Grazie di Montenero</w:t>
      </w:r>
    </w:p>
    <w:p w14:paraId="111529C8" w14:textId="0061E209" w:rsidR="00900AC3" w:rsidRDefault="00900AC3" w:rsidP="00704A3F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 cara Madonna di Montenero</w:t>
      </w:r>
      <w:r>
        <w:rPr>
          <w:color w:val="000000"/>
          <w:sz w:val="27"/>
          <w:szCs w:val="27"/>
        </w:rPr>
        <w:t xml:space="preserve">, che nel corso dei secoli tante grazie avete ottenuto per chi Vi ha invocato con questo titolo, tanto caro al Vostro cuore materno, pieno di fiducia </w:t>
      </w:r>
      <w:r>
        <w:rPr>
          <w:color w:val="000000"/>
          <w:sz w:val="27"/>
          <w:szCs w:val="27"/>
        </w:rPr>
        <w:t>ci</w:t>
      </w:r>
      <w:r>
        <w:rPr>
          <w:color w:val="000000"/>
          <w:sz w:val="27"/>
          <w:szCs w:val="27"/>
        </w:rPr>
        <w:t xml:space="preserve"> present</w:t>
      </w:r>
      <w:r>
        <w:rPr>
          <w:color w:val="000000"/>
          <w:sz w:val="27"/>
          <w:szCs w:val="27"/>
        </w:rPr>
        <w:t>iamo</w:t>
      </w:r>
      <w:r>
        <w:rPr>
          <w:color w:val="000000"/>
          <w:sz w:val="27"/>
          <w:szCs w:val="27"/>
        </w:rPr>
        <w:t xml:space="preserve"> al trono della Vostra gloria.</w:t>
      </w:r>
      <w:r>
        <w:rPr>
          <w:color w:val="000000"/>
          <w:sz w:val="27"/>
          <w:szCs w:val="27"/>
        </w:rPr>
        <w:br/>
        <w:t xml:space="preserve">E della Vostra misericordia e con tutto l’affetto dell’anima Vi </w:t>
      </w:r>
      <w:r>
        <w:rPr>
          <w:color w:val="000000"/>
          <w:sz w:val="27"/>
          <w:szCs w:val="27"/>
        </w:rPr>
        <w:t>chiediamo</w:t>
      </w:r>
      <w:r>
        <w:rPr>
          <w:color w:val="000000"/>
          <w:sz w:val="27"/>
          <w:szCs w:val="27"/>
        </w:rPr>
        <w:t xml:space="preserve"> di rivolgere sopra di </w:t>
      </w:r>
      <w:r>
        <w:rPr>
          <w:color w:val="000000"/>
          <w:sz w:val="27"/>
          <w:szCs w:val="27"/>
        </w:rPr>
        <w:t>noi</w:t>
      </w:r>
      <w:r>
        <w:rPr>
          <w:color w:val="000000"/>
          <w:sz w:val="27"/>
          <w:szCs w:val="27"/>
        </w:rPr>
        <w:t xml:space="preserve"> il Vostro sguardo </w:t>
      </w:r>
      <w:r>
        <w:rPr>
          <w:color w:val="000000"/>
          <w:sz w:val="27"/>
          <w:szCs w:val="27"/>
        </w:rPr>
        <w:t>materno</w:t>
      </w:r>
      <w:r>
        <w:rPr>
          <w:color w:val="000000"/>
          <w:sz w:val="27"/>
          <w:szCs w:val="27"/>
        </w:rPr>
        <w:t xml:space="preserve">, di </w:t>
      </w:r>
      <w:proofErr w:type="spellStart"/>
      <w:r>
        <w:rPr>
          <w:color w:val="000000"/>
          <w:sz w:val="27"/>
          <w:szCs w:val="27"/>
        </w:rPr>
        <w:t>muoverVi</w:t>
      </w:r>
      <w:proofErr w:type="spellEnd"/>
      <w:r>
        <w:rPr>
          <w:color w:val="000000"/>
          <w:sz w:val="27"/>
          <w:szCs w:val="27"/>
        </w:rPr>
        <w:t xml:space="preserve"> a compassione e di </w:t>
      </w:r>
      <w:r w:rsidRPr="00900AC3">
        <w:rPr>
          <w:color w:val="000000"/>
          <w:sz w:val="27"/>
          <w:szCs w:val="27"/>
        </w:rPr>
        <w:t xml:space="preserve">accogliere le </w:t>
      </w:r>
      <w:r w:rsidRPr="00900AC3">
        <w:rPr>
          <w:color w:val="000000"/>
          <w:sz w:val="27"/>
          <w:szCs w:val="27"/>
        </w:rPr>
        <w:t>nostre</w:t>
      </w:r>
      <w:r w:rsidRPr="00900AC3">
        <w:rPr>
          <w:color w:val="000000"/>
          <w:sz w:val="27"/>
          <w:szCs w:val="27"/>
        </w:rPr>
        <w:t xml:space="preserve"> umili preghiere</w:t>
      </w:r>
      <w:r w:rsidR="00C47379">
        <w:rPr>
          <w:color w:val="000000"/>
          <w:sz w:val="27"/>
          <w:szCs w:val="27"/>
        </w:rPr>
        <w:t xml:space="preserve">. Guidaci, </w:t>
      </w:r>
      <w:r w:rsidR="00C47379" w:rsidRPr="00C47379">
        <w:rPr>
          <w:color w:val="000000"/>
          <w:sz w:val="27"/>
          <w:szCs w:val="27"/>
        </w:rPr>
        <w:t xml:space="preserve">o </w:t>
      </w:r>
      <w:r w:rsidR="00C47379" w:rsidRPr="00C47379">
        <w:rPr>
          <w:color w:val="000000"/>
          <w:sz w:val="27"/>
          <w:szCs w:val="27"/>
        </w:rPr>
        <w:t>stella del mare, madre gloriosa di Dio, vergine sempre, Maria, porta felice del cielo</w:t>
      </w:r>
      <w:r w:rsidR="00C47379">
        <w:rPr>
          <w:color w:val="000000"/>
          <w:sz w:val="27"/>
          <w:szCs w:val="27"/>
        </w:rPr>
        <w:t xml:space="preserve">, fa che ci si possa preparare santamente alla festa che tra poco celebreremo su quel Colle di Montenero, del quale hai trovato tua stabile dimora a protezione della Toscana e della città di Livorno. </w:t>
      </w:r>
    </w:p>
    <w:p w14:paraId="5FA0204E" w14:textId="78BA3A6F" w:rsidR="008B2EAF" w:rsidRDefault="00900AC3" w:rsidP="00704A3F">
      <w:pPr>
        <w:rPr>
          <w:color w:val="000000"/>
          <w:sz w:val="27"/>
          <w:szCs w:val="27"/>
        </w:rPr>
      </w:pPr>
      <w:r w:rsidRPr="00900AC3">
        <w:rPr>
          <w:color w:val="000000"/>
          <w:sz w:val="27"/>
          <w:szCs w:val="27"/>
        </w:rPr>
        <w:t xml:space="preserve">Concedetemi la grazia di cui abbiamo bisogno </w:t>
      </w:r>
      <w:r w:rsidRPr="00C47379">
        <w:rPr>
          <w:i/>
          <w:iCs/>
          <w:color w:val="000000"/>
          <w:sz w:val="27"/>
          <w:szCs w:val="27"/>
        </w:rPr>
        <w:t>(in silenzio ognuno dice la grazia che desidera)</w:t>
      </w:r>
      <w:r w:rsidRPr="00900AC3">
        <w:rPr>
          <w:color w:val="000000"/>
          <w:sz w:val="27"/>
          <w:szCs w:val="27"/>
        </w:rPr>
        <w:t xml:space="preserve"> e che per Vostra intercessione spero di ottenere dal Vostro Figlio, presente realmente nella Santissima Eucarestia</w:t>
      </w:r>
      <w:r w:rsidR="00C47379">
        <w:rPr>
          <w:color w:val="000000"/>
          <w:sz w:val="27"/>
          <w:szCs w:val="27"/>
        </w:rPr>
        <w:t>,</w:t>
      </w:r>
      <w:r w:rsidRPr="00900AC3">
        <w:rPr>
          <w:color w:val="000000"/>
          <w:sz w:val="27"/>
          <w:szCs w:val="27"/>
        </w:rPr>
        <w:t xml:space="preserve"> Gesù Cristo Nostro Signore. </w:t>
      </w:r>
      <w:r w:rsidRPr="008B2EAF">
        <w:rPr>
          <w:b/>
          <w:bCs/>
          <w:color w:val="000000"/>
          <w:sz w:val="27"/>
          <w:szCs w:val="27"/>
        </w:rPr>
        <w:t>Amen.</w:t>
      </w:r>
      <w:r w:rsidRPr="00900AC3">
        <w:rPr>
          <w:color w:val="000000"/>
          <w:sz w:val="27"/>
          <w:szCs w:val="27"/>
        </w:rPr>
        <w:t xml:space="preserve"> </w:t>
      </w:r>
    </w:p>
    <w:p w14:paraId="4CB1D176" w14:textId="77777777" w:rsidR="00F556CC" w:rsidRDefault="008B2EAF" w:rsidP="00704A3F">
      <w:pPr>
        <w:rPr>
          <w:b/>
          <w:bCs/>
          <w:color w:val="000000"/>
          <w:sz w:val="27"/>
          <w:szCs w:val="27"/>
        </w:rPr>
      </w:pPr>
      <w:r w:rsidRPr="008B2EAF">
        <w:rPr>
          <w:b/>
          <w:bCs/>
          <w:color w:val="000000"/>
          <w:sz w:val="27"/>
          <w:szCs w:val="27"/>
        </w:rPr>
        <w:t xml:space="preserve">Ave Maria. </w:t>
      </w:r>
    </w:p>
    <w:p w14:paraId="0352D348" w14:textId="7D3FB0D3" w:rsidR="00340B88" w:rsidRPr="00F556CC" w:rsidRDefault="00F556CC" w:rsidP="00704A3F">
      <w:pPr>
        <w:rPr>
          <w:i/>
          <w:iCs/>
          <w:sz w:val="24"/>
          <w:szCs w:val="24"/>
        </w:rPr>
      </w:pPr>
      <w:r w:rsidRPr="00F556CC">
        <w:rPr>
          <w:i/>
          <w:iCs/>
          <w:sz w:val="24"/>
          <w:szCs w:val="24"/>
        </w:rPr>
        <w:t>Al termine il Vescovo consegna ai giovanissimi l’immagine della Madonna delle Grazie di Montenero che appenderanno nelle proprie stanze</w:t>
      </w:r>
      <w:r w:rsidR="00900AC3" w:rsidRPr="00F556CC">
        <w:rPr>
          <w:i/>
          <w:iCs/>
          <w:color w:val="000000"/>
          <w:sz w:val="27"/>
          <w:szCs w:val="27"/>
        </w:rPr>
        <w:br/>
      </w:r>
    </w:p>
    <w:p w14:paraId="65E3A5BA" w14:textId="13943E53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Festa finale</w:t>
      </w:r>
    </w:p>
    <w:p w14:paraId="6959B832" w14:textId="77777777" w:rsidR="00704A3F" w:rsidRPr="00A47279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Ci si sposta nel giardino/salone per un momento di festa</w:t>
      </w:r>
    </w:p>
    <w:p w14:paraId="33FDFA33" w14:textId="5C43BD4D" w:rsidR="00704A3F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Preparare aperitivo a buffet, canzoni, balli…</w:t>
      </w:r>
    </w:p>
    <w:p w14:paraId="0A18E63A" w14:textId="77777777" w:rsidR="008716A6" w:rsidRPr="008716A6" w:rsidRDefault="008716A6" w:rsidP="008716A6">
      <w:pPr>
        <w:rPr>
          <w:i/>
          <w:iCs/>
          <w:sz w:val="24"/>
          <w:szCs w:val="24"/>
        </w:rPr>
      </w:pPr>
    </w:p>
    <w:p w14:paraId="31743CF6" w14:textId="77777777" w:rsidR="00704A3F" w:rsidRPr="00097DFC" w:rsidRDefault="00704A3F" w:rsidP="00704A3F">
      <w:pPr>
        <w:rPr>
          <w:b/>
          <w:bCs/>
          <w:sz w:val="24"/>
          <w:szCs w:val="24"/>
        </w:rPr>
      </w:pPr>
      <w:r w:rsidRPr="001C7D3E">
        <w:rPr>
          <w:b/>
          <w:bCs/>
          <w:sz w:val="24"/>
          <w:szCs w:val="24"/>
        </w:rPr>
        <w:t>Cose da preparare</w:t>
      </w:r>
    </w:p>
    <w:p w14:paraId="1C6B5C0B" w14:textId="77777777" w:rsidR="004D0BC6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D3E">
        <w:rPr>
          <w:sz w:val="24"/>
          <w:szCs w:val="24"/>
        </w:rPr>
        <w:t>Evangeliario</w:t>
      </w:r>
    </w:p>
    <w:p w14:paraId="4461EAFF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Ceri (per l’Evangeliario, per SS. Sacramento)</w:t>
      </w:r>
    </w:p>
    <w:p w14:paraId="7B8118EB" w14:textId="10AF3827" w:rsidR="00704A3F" w:rsidRPr="00286A4B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croce di San Damiano</w:t>
      </w:r>
    </w:p>
    <w:p w14:paraId="22A5D8DF" w14:textId="20A0A749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Proiettore, computer</w:t>
      </w:r>
      <w:r w:rsidR="002A73DE">
        <w:rPr>
          <w:sz w:val="24"/>
          <w:szCs w:val="24"/>
        </w:rPr>
        <w:t xml:space="preserve">, </w:t>
      </w:r>
      <w:r w:rsidR="00F556CC">
        <w:rPr>
          <w:sz w:val="24"/>
          <w:szCs w:val="24"/>
        </w:rPr>
        <w:t>PowerPoint</w:t>
      </w:r>
    </w:p>
    <w:p w14:paraId="0888C160" w14:textId="2DBF3609" w:rsidR="00F556CC" w:rsidRDefault="00F556CC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Immagini della Madonna delle Grazie di Montenero</w:t>
      </w:r>
    </w:p>
    <w:p w14:paraId="2452D96C" w14:textId="77777777" w:rsidR="00704A3F" w:rsidRPr="00897BC7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Canti e </w:t>
      </w:r>
      <w:r w:rsidRPr="00897BC7">
        <w:rPr>
          <w:sz w:val="24"/>
          <w:szCs w:val="24"/>
        </w:rPr>
        <w:t>Microfoni</w:t>
      </w:r>
    </w:p>
    <w:p w14:paraId="196BD409" w14:textId="77777777" w:rsidR="00704A3F" w:rsidRPr="00286A4B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Stole e Camici</w:t>
      </w:r>
    </w:p>
    <w:p w14:paraId="4A1E5B28" w14:textId="28DE3AFB" w:rsidR="00131B97" w:rsidRPr="00131B97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Velo omerale, </w:t>
      </w:r>
      <w:r w:rsidRPr="00897BC7">
        <w:rPr>
          <w:sz w:val="24"/>
          <w:szCs w:val="24"/>
        </w:rPr>
        <w:t>Ostensorio</w:t>
      </w:r>
      <w:r>
        <w:rPr>
          <w:sz w:val="24"/>
          <w:szCs w:val="24"/>
        </w:rPr>
        <w:t xml:space="preserve"> e turibolo</w:t>
      </w:r>
    </w:p>
    <w:p w14:paraId="636D85C3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 d’adorazione (prendere appunti nella Lectio per le frasi da ripetere)</w:t>
      </w:r>
    </w:p>
    <w:p w14:paraId="23652203" w14:textId="2077AF5E" w:rsidR="0089187C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Foglietti con il vangelo da dare ai ragazzi </w:t>
      </w:r>
    </w:p>
    <w:p w14:paraId="080EAFC7" w14:textId="3AD4BA13" w:rsidR="008716A6" w:rsidRDefault="00F556CC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Immagine di cartone/quadro di Carlo Acutis </w:t>
      </w:r>
    </w:p>
    <w:sectPr w:rsidR="00871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BF"/>
    <w:multiLevelType w:val="hybridMultilevel"/>
    <w:tmpl w:val="CD04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81C"/>
    <w:multiLevelType w:val="hybridMultilevel"/>
    <w:tmpl w:val="358EE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3E3"/>
    <w:multiLevelType w:val="hybridMultilevel"/>
    <w:tmpl w:val="7C98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3FDC"/>
    <w:multiLevelType w:val="hybridMultilevel"/>
    <w:tmpl w:val="B18C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13FE"/>
    <w:multiLevelType w:val="hybridMultilevel"/>
    <w:tmpl w:val="96967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6801">
    <w:abstractNumId w:val="0"/>
  </w:num>
  <w:num w:numId="2" w16cid:durableId="2084374864">
    <w:abstractNumId w:val="3"/>
  </w:num>
  <w:num w:numId="3" w16cid:durableId="1868835412">
    <w:abstractNumId w:val="4"/>
  </w:num>
  <w:num w:numId="4" w16cid:durableId="1573806287">
    <w:abstractNumId w:val="1"/>
  </w:num>
  <w:num w:numId="5" w16cid:durableId="115900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F"/>
    <w:rsid w:val="00021386"/>
    <w:rsid w:val="000459A7"/>
    <w:rsid w:val="000E6852"/>
    <w:rsid w:val="00131B97"/>
    <w:rsid w:val="00131EFB"/>
    <w:rsid w:val="001A4C68"/>
    <w:rsid w:val="002A73DE"/>
    <w:rsid w:val="003034C6"/>
    <w:rsid w:val="003263C8"/>
    <w:rsid w:val="00340B88"/>
    <w:rsid w:val="003A520A"/>
    <w:rsid w:val="00425C12"/>
    <w:rsid w:val="004433DE"/>
    <w:rsid w:val="004D0BC6"/>
    <w:rsid w:val="004F62C9"/>
    <w:rsid w:val="005F190C"/>
    <w:rsid w:val="00692FA6"/>
    <w:rsid w:val="006F385F"/>
    <w:rsid w:val="00704A3F"/>
    <w:rsid w:val="00772CB3"/>
    <w:rsid w:val="00773D52"/>
    <w:rsid w:val="007C5F98"/>
    <w:rsid w:val="008716A6"/>
    <w:rsid w:val="0089187C"/>
    <w:rsid w:val="008B2EAF"/>
    <w:rsid w:val="00900AC3"/>
    <w:rsid w:val="009C2222"/>
    <w:rsid w:val="00BC4EDC"/>
    <w:rsid w:val="00C47379"/>
    <w:rsid w:val="00CB63F4"/>
    <w:rsid w:val="00CD5A54"/>
    <w:rsid w:val="00D936E8"/>
    <w:rsid w:val="00E24E63"/>
    <w:rsid w:val="00E516C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DD4"/>
  <w15:chartTrackingRefBased/>
  <w15:docId w15:val="{70A17649-54B4-4CA1-B6AE-EA655A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A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72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Pappalardo</dc:creator>
  <cp:keywords/>
  <dc:description/>
  <cp:lastModifiedBy>Elia Pappalardo</cp:lastModifiedBy>
  <cp:revision>26</cp:revision>
  <dcterms:created xsi:type="dcterms:W3CDTF">2023-02-10T12:11:00Z</dcterms:created>
  <dcterms:modified xsi:type="dcterms:W3CDTF">2024-05-06T20:33:00Z</dcterms:modified>
</cp:coreProperties>
</file>